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7ED18" w14:textId="77777777" w:rsidR="007E7B37" w:rsidRDefault="006F0D76" w:rsidP="005A27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TÉMATA - </w:t>
      </w:r>
      <w:r w:rsidR="00681BC4" w:rsidRPr="007E7B37">
        <w:rPr>
          <w:b/>
          <w:sz w:val="32"/>
          <w:szCs w:val="32"/>
        </w:rPr>
        <w:t>Maturitní zkouška oboru Podnikání</w:t>
      </w:r>
      <w:r w:rsidR="005A27EF" w:rsidRPr="007E7B37">
        <w:rPr>
          <w:b/>
          <w:sz w:val="32"/>
          <w:szCs w:val="32"/>
        </w:rPr>
        <w:t xml:space="preserve"> –</w:t>
      </w:r>
      <w:r w:rsidR="00752F6B" w:rsidRPr="007E7B37">
        <w:rPr>
          <w:b/>
          <w:sz w:val="32"/>
          <w:szCs w:val="32"/>
        </w:rPr>
        <w:t xml:space="preserve"> p</w:t>
      </w:r>
      <w:r w:rsidR="00B92748" w:rsidRPr="007E7B37">
        <w:rPr>
          <w:b/>
          <w:sz w:val="32"/>
          <w:szCs w:val="32"/>
        </w:rPr>
        <w:t>raktická</w:t>
      </w:r>
      <w:r w:rsidR="00752F6B" w:rsidRPr="007E7B37">
        <w:rPr>
          <w:b/>
          <w:sz w:val="32"/>
          <w:szCs w:val="32"/>
        </w:rPr>
        <w:t xml:space="preserve"> část, </w:t>
      </w:r>
    </w:p>
    <w:p w14:paraId="748F9F7C" w14:textId="5BBE0A6B" w:rsidR="00DB2E85" w:rsidRPr="007E7B37" w:rsidRDefault="0050683E" w:rsidP="005A27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školní rok 202</w:t>
      </w:r>
      <w:r w:rsidR="00D43055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/202</w:t>
      </w:r>
      <w:r w:rsidR="00D43055">
        <w:rPr>
          <w:b/>
          <w:sz w:val="32"/>
          <w:szCs w:val="32"/>
        </w:rPr>
        <w:t>5</w:t>
      </w:r>
    </w:p>
    <w:p w14:paraId="44E65C38" w14:textId="77777777" w:rsidR="005A27EF" w:rsidRDefault="005A27EF" w:rsidP="005A27EF">
      <w:pPr>
        <w:jc w:val="center"/>
        <w:rPr>
          <w:b/>
        </w:rPr>
      </w:pPr>
    </w:p>
    <w:p w14:paraId="546CBA11" w14:textId="77777777" w:rsidR="00865E43" w:rsidRPr="007E7B37" w:rsidRDefault="00752F6B" w:rsidP="007E7B37">
      <w:pPr>
        <w:numPr>
          <w:ilvl w:val="0"/>
          <w:numId w:val="10"/>
        </w:numPr>
        <w:ind w:left="284" w:hanging="284"/>
        <w:rPr>
          <w:sz w:val="26"/>
          <w:szCs w:val="26"/>
        </w:rPr>
      </w:pPr>
      <w:r w:rsidRPr="007E7B37">
        <w:rPr>
          <w:b/>
          <w:sz w:val="28"/>
          <w:szCs w:val="28"/>
        </w:rPr>
        <w:t>P</w:t>
      </w:r>
      <w:r w:rsidR="00865E43" w:rsidRPr="007E7B37">
        <w:rPr>
          <w:b/>
          <w:sz w:val="28"/>
          <w:szCs w:val="28"/>
        </w:rPr>
        <w:t>řípadová studie</w:t>
      </w:r>
      <w:r w:rsidRPr="00752F6B">
        <w:rPr>
          <w:b/>
          <w:sz w:val="26"/>
          <w:szCs w:val="26"/>
        </w:rPr>
        <w:t xml:space="preserve"> </w:t>
      </w:r>
      <w:r w:rsidR="007E7B37">
        <w:rPr>
          <w:b/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7E7B37">
        <w:rPr>
          <w:b/>
          <w:sz w:val="28"/>
          <w:szCs w:val="28"/>
        </w:rPr>
        <w:t>firma výrobní</w:t>
      </w:r>
      <w:r w:rsidR="00305FFE" w:rsidRPr="007E7B37">
        <w:rPr>
          <w:b/>
          <w:sz w:val="28"/>
          <w:szCs w:val="28"/>
        </w:rPr>
        <w:t xml:space="preserve">, </w:t>
      </w:r>
      <w:r w:rsidR="007E7B37" w:rsidRPr="007E7B37">
        <w:rPr>
          <w:b/>
          <w:sz w:val="28"/>
          <w:szCs w:val="28"/>
        </w:rPr>
        <w:t xml:space="preserve">firma obchodní nebo </w:t>
      </w:r>
      <w:r w:rsidR="007A1B8D" w:rsidRPr="007E7B37">
        <w:rPr>
          <w:b/>
          <w:sz w:val="28"/>
          <w:szCs w:val="28"/>
        </w:rPr>
        <w:t>firma poskytující služby</w:t>
      </w:r>
    </w:p>
    <w:p w14:paraId="6A2B0354" w14:textId="77777777" w:rsidR="00865E43" w:rsidRPr="00865E43" w:rsidRDefault="00865E43" w:rsidP="00DC4A6C">
      <w:pPr>
        <w:ind w:left="426"/>
        <w:jc w:val="both"/>
      </w:pPr>
    </w:p>
    <w:p w14:paraId="0F2B8F9A" w14:textId="77777777" w:rsidR="00731420" w:rsidRDefault="000609EC" w:rsidP="00307E99">
      <w:pPr>
        <w:spacing w:line="276" w:lineRule="auto"/>
        <w:ind w:left="426" w:hanging="142"/>
        <w:jc w:val="both"/>
      </w:pPr>
      <w:r>
        <w:t>1</w:t>
      </w:r>
      <w:r w:rsidR="005A27EF">
        <w:t xml:space="preserve">. </w:t>
      </w:r>
      <w:r w:rsidR="00865E43">
        <w:t xml:space="preserve"> </w:t>
      </w:r>
      <w:r w:rsidR="005A27EF">
        <w:t>Podnikatelský záměr</w:t>
      </w:r>
      <w:r w:rsidR="00307E99">
        <w:t>, předmět činnosti, r</w:t>
      </w:r>
      <w:r w:rsidR="00865E43">
        <w:t>ozhodnutí o podnikat</w:t>
      </w:r>
      <w:r w:rsidR="002E196E">
        <w:t>elské činnosti</w:t>
      </w:r>
    </w:p>
    <w:p w14:paraId="1530B182" w14:textId="77777777" w:rsidR="00865E43" w:rsidRDefault="00307E99" w:rsidP="000609EC">
      <w:pPr>
        <w:spacing w:line="276" w:lineRule="auto"/>
        <w:ind w:left="426" w:hanging="142"/>
        <w:jc w:val="both"/>
      </w:pPr>
      <w:r>
        <w:t>2</w:t>
      </w:r>
      <w:r w:rsidR="00865E43">
        <w:t>.  Podmínky nutné k</w:t>
      </w:r>
      <w:r w:rsidR="00516C57">
        <w:t> </w:t>
      </w:r>
      <w:r w:rsidR="00865E43">
        <w:t>podnikání</w:t>
      </w:r>
    </w:p>
    <w:p w14:paraId="0816824D" w14:textId="77777777" w:rsidR="00A8529D" w:rsidRDefault="00307E99" w:rsidP="000609EC">
      <w:pPr>
        <w:spacing w:line="276" w:lineRule="auto"/>
        <w:ind w:firstLine="284"/>
        <w:jc w:val="both"/>
      </w:pPr>
      <w:r>
        <w:t>3</w:t>
      </w:r>
      <w:r w:rsidR="00865E43">
        <w:t>.  Živnost</w:t>
      </w:r>
      <w:r w:rsidR="00681BC4">
        <w:t>,</w:t>
      </w:r>
      <w:r w:rsidR="00DB6677">
        <w:t xml:space="preserve"> </w:t>
      </w:r>
      <w:r w:rsidR="00681BC4">
        <w:t>koncese</w:t>
      </w:r>
    </w:p>
    <w:p w14:paraId="62916EAE" w14:textId="77777777" w:rsidR="00190894" w:rsidRDefault="00307E99" w:rsidP="000609EC">
      <w:pPr>
        <w:spacing w:line="276" w:lineRule="auto"/>
        <w:ind w:firstLine="284"/>
        <w:jc w:val="both"/>
      </w:pPr>
      <w:r>
        <w:t>4</w:t>
      </w:r>
      <w:r w:rsidR="005A27EF">
        <w:t xml:space="preserve">. </w:t>
      </w:r>
      <w:r w:rsidR="00865E43">
        <w:t xml:space="preserve"> </w:t>
      </w:r>
      <w:r w:rsidR="005A27EF">
        <w:t>Charakteristika podnikatel</w:t>
      </w:r>
      <w:r>
        <w:t>e</w:t>
      </w:r>
    </w:p>
    <w:p w14:paraId="004FF796" w14:textId="77777777" w:rsidR="00865E43" w:rsidRDefault="00307E99" w:rsidP="00307E99">
      <w:pPr>
        <w:spacing w:line="276" w:lineRule="auto"/>
        <w:ind w:firstLine="284"/>
        <w:jc w:val="both"/>
      </w:pPr>
      <w:r>
        <w:t>5</w:t>
      </w:r>
      <w:r w:rsidR="00865E43">
        <w:t>.  Povinnosti podnikatele</w:t>
      </w:r>
      <w:r>
        <w:t>, umístění a vybavení provozovny</w:t>
      </w:r>
    </w:p>
    <w:p w14:paraId="16D9D7F6" w14:textId="77777777" w:rsidR="00307E99" w:rsidRDefault="00307E99" w:rsidP="00307E99">
      <w:pPr>
        <w:spacing w:line="276" w:lineRule="auto"/>
        <w:ind w:firstLine="284"/>
        <w:jc w:val="both"/>
      </w:pPr>
      <w:r>
        <w:t>6.  Marketingový průzkum trhu</w:t>
      </w:r>
    </w:p>
    <w:p w14:paraId="3E3EC120" w14:textId="77777777" w:rsidR="008514C1" w:rsidRDefault="00307E99" w:rsidP="00307E99">
      <w:pPr>
        <w:spacing w:line="276" w:lineRule="auto"/>
        <w:ind w:firstLine="284"/>
        <w:jc w:val="both"/>
      </w:pPr>
      <w:r>
        <w:t xml:space="preserve">7.  </w:t>
      </w:r>
      <w:r w:rsidR="00865E43">
        <w:t>Zakladatelský rozpočet</w:t>
      </w:r>
      <w:r w:rsidR="005B630C">
        <w:t>, zakladatelská rozvaha</w:t>
      </w:r>
    </w:p>
    <w:p w14:paraId="0883B8C9" w14:textId="77777777" w:rsidR="00865E43" w:rsidRDefault="00865E43" w:rsidP="00DC4A6C">
      <w:pPr>
        <w:jc w:val="both"/>
      </w:pPr>
    </w:p>
    <w:p w14:paraId="405499A3" w14:textId="77777777" w:rsidR="003D280C" w:rsidRDefault="00DC4A6C" w:rsidP="00297ECF">
      <w:pPr>
        <w:numPr>
          <w:ilvl w:val="0"/>
          <w:numId w:val="10"/>
        </w:numPr>
        <w:ind w:left="426" w:hanging="426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3D280C">
        <w:rPr>
          <w:b/>
          <w:sz w:val="28"/>
          <w:szCs w:val="28"/>
        </w:rPr>
        <w:t>aňová evidence</w:t>
      </w:r>
    </w:p>
    <w:p w14:paraId="0896D8E9" w14:textId="77777777" w:rsidR="003D280C" w:rsidRDefault="003D280C" w:rsidP="003D280C">
      <w:pPr>
        <w:ind w:left="426"/>
        <w:rPr>
          <w:b/>
          <w:sz w:val="28"/>
          <w:szCs w:val="28"/>
        </w:rPr>
      </w:pPr>
    </w:p>
    <w:p w14:paraId="1E0C1C31" w14:textId="77777777" w:rsidR="003D280C" w:rsidRDefault="003D280C" w:rsidP="003D280C">
      <w:pPr>
        <w:numPr>
          <w:ilvl w:val="0"/>
          <w:numId w:val="11"/>
        </w:numPr>
        <w:spacing w:line="276" w:lineRule="auto"/>
      </w:pPr>
      <w:r>
        <w:t>Zápis hospodářských operací do peněžního deníku</w:t>
      </w:r>
    </w:p>
    <w:p w14:paraId="51A24A75" w14:textId="77777777" w:rsidR="003D280C" w:rsidRDefault="003D280C" w:rsidP="003D280C">
      <w:pPr>
        <w:numPr>
          <w:ilvl w:val="0"/>
          <w:numId w:val="11"/>
        </w:numPr>
        <w:spacing w:line="276" w:lineRule="auto"/>
      </w:pPr>
      <w:r>
        <w:t>R</w:t>
      </w:r>
      <w:r w:rsidRPr="00DC62F0">
        <w:t>ozlišení příjmů a výdajů</w:t>
      </w:r>
    </w:p>
    <w:p w14:paraId="5A0F4F5B" w14:textId="77777777" w:rsidR="003D280C" w:rsidRPr="003D280C" w:rsidRDefault="003D280C" w:rsidP="003D280C">
      <w:pPr>
        <w:numPr>
          <w:ilvl w:val="0"/>
          <w:numId w:val="11"/>
        </w:numPr>
        <w:spacing w:line="276" w:lineRule="auto"/>
      </w:pPr>
      <w:r>
        <w:t>U</w:t>
      </w:r>
      <w:r w:rsidRPr="003D280C">
        <w:t>závěrkové operace v daňové evidenci</w:t>
      </w:r>
    </w:p>
    <w:p w14:paraId="186442A2" w14:textId="77777777" w:rsidR="003D280C" w:rsidRDefault="003D280C" w:rsidP="003D280C">
      <w:pPr>
        <w:numPr>
          <w:ilvl w:val="0"/>
          <w:numId w:val="11"/>
        </w:numPr>
        <w:spacing w:line="276" w:lineRule="auto"/>
      </w:pPr>
      <w:r>
        <w:t>V</w:t>
      </w:r>
      <w:r w:rsidRPr="00DC62F0">
        <w:t>ýpočet základu daně</w:t>
      </w:r>
    </w:p>
    <w:p w14:paraId="595CFBE5" w14:textId="77777777" w:rsidR="003D280C" w:rsidRPr="004C6FF8" w:rsidRDefault="003D280C" w:rsidP="004C6FF8">
      <w:pPr>
        <w:numPr>
          <w:ilvl w:val="0"/>
          <w:numId w:val="11"/>
        </w:numPr>
        <w:spacing w:line="276" w:lineRule="auto"/>
      </w:pPr>
      <w:r>
        <w:t>Knihy pohledávek a závazků</w:t>
      </w:r>
    </w:p>
    <w:p w14:paraId="5F385F20" w14:textId="77777777" w:rsidR="003D280C" w:rsidRDefault="003D280C" w:rsidP="003D280C">
      <w:pPr>
        <w:ind w:left="426"/>
        <w:rPr>
          <w:b/>
          <w:sz w:val="28"/>
          <w:szCs w:val="28"/>
        </w:rPr>
      </w:pPr>
    </w:p>
    <w:p w14:paraId="10A62DCA" w14:textId="77777777" w:rsidR="0078411F" w:rsidRDefault="003D280C" w:rsidP="00297ECF">
      <w:pPr>
        <w:numPr>
          <w:ilvl w:val="0"/>
          <w:numId w:val="10"/>
        </w:numPr>
        <w:ind w:left="426" w:hanging="426"/>
        <w:rPr>
          <w:b/>
          <w:sz w:val="28"/>
          <w:szCs w:val="28"/>
        </w:rPr>
      </w:pPr>
      <w:r>
        <w:rPr>
          <w:b/>
          <w:sz w:val="28"/>
          <w:szCs w:val="28"/>
        </w:rPr>
        <w:t>Základy finančního řízení</w:t>
      </w:r>
    </w:p>
    <w:p w14:paraId="523745B8" w14:textId="77777777" w:rsidR="003D280C" w:rsidRPr="00DC4A6C" w:rsidRDefault="003D280C" w:rsidP="003D280C">
      <w:pPr>
        <w:ind w:left="426"/>
        <w:rPr>
          <w:b/>
          <w:sz w:val="28"/>
          <w:szCs w:val="28"/>
        </w:rPr>
      </w:pPr>
    </w:p>
    <w:p w14:paraId="2D7A8B8C" w14:textId="77777777" w:rsidR="00533CFF" w:rsidRDefault="00D51E64" w:rsidP="003D280C">
      <w:pPr>
        <w:numPr>
          <w:ilvl w:val="0"/>
          <w:numId w:val="15"/>
        </w:numPr>
        <w:spacing w:line="276" w:lineRule="auto"/>
      </w:pPr>
      <w:r>
        <w:t>Sestavení rozpočtu</w:t>
      </w:r>
      <w:r w:rsidR="006761C8">
        <w:t xml:space="preserve"> (příjmy, výdaje)</w:t>
      </w:r>
    </w:p>
    <w:p w14:paraId="51483C52" w14:textId="77777777" w:rsidR="007A1B8D" w:rsidRDefault="007A1B8D" w:rsidP="003D280C">
      <w:pPr>
        <w:numPr>
          <w:ilvl w:val="0"/>
          <w:numId w:val="15"/>
        </w:numPr>
        <w:spacing w:line="276" w:lineRule="auto"/>
      </w:pPr>
      <w:r>
        <w:t>Tvorba ceny - cenová kalkulace výrobku</w:t>
      </w:r>
    </w:p>
    <w:p w14:paraId="5B3EF40C" w14:textId="77777777" w:rsidR="006761C8" w:rsidRDefault="006761C8" w:rsidP="003D280C">
      <w:pPr>
        <w:numPr>
          <w:ilvl w:val="0"/>
          <w:numId w:val="15"/>
        </w:numPr>
        <w:spacing w:line="276" w:lineRule="auto"/>
      </w:pPr>
      <w:r>
        <w:t>Finanční gramotnost – půjčky, výpočet splátek, úroků, bankovní poplatky</w:t>
      </w:r>
    </w:p>
    <w:p w14:paraId="19255D88" w14:textId="77777777" w:rsidR="00F60882" w:rsidRDefault="00F60882" w:rsidP="003D280C">
      <w:pPr>
        <w:numPr>
          <w:ilvl w:val="0"/>
          <w:numId w:val="15"/>
        </w:numPr>
        <w:spacing w:line="276" w:lineRule="auto"/>
      </w:pPr>
      <w:r>
        <w:t>Kalkulace finančních výnosů</w:t>
      </w:r>
    </w:p>
    <w:p w14:paraId="4981F6D5" w14:textId="77777777" w:rsidR="008E2F41" w:rsidRPr="006761C8" w:rsidRDefault="008E2F41" w:rsidP="003D280C">
      <w:pPr>
        <w:numPr>
          <w:ilvl w:val="0"/>
          <w:numId w:val="15"/>
        </w:numPr>
        <w:spacing w:line="276" w:lineRule="auto"/>
      </w:pPr>
      <w:r>
        <w:t>Zahraniční měna – kurzovní lístek, přepočty, směna, poplatky</w:t>
      </w:r>
    </w:p>
    <w:p w14:paraId="19E72DB6" w14:textId="77777777" w:rsidR="004935EB" w:rsidRPr="00B13A64" w:rsidRDefault="004935EB" w:rsidP="0000646D">
      <w:pPr>
        <w:rPr>
          <w:rFonts w:ascii="Tahoma" w:hAnsi="Tahoma" w:cs="Tahoma"/>
          <w:b/>
          <w:sz w:val="36"/>
          <w:szCs w:val="36"/>
        </w:rPr>
      </w:pPr>
    </w:p>
    <w:p w14:paraId="54D15AE9" w14:textId="77777777" w:rsidR="00F24153" w:rsidRDefault="00F24153" w:rsidP="00F24153">
      <w:pPr>
        <w:numPr>
          <w:ilvl w:val="0"/>
          <w:numId w:val="10"/>
        </w:numPr>
        <w:ind w:left="426" w:hanging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Účetn</w:t>
      </w:r>
      <w:r w:rsidR="004C6FF8">
        <w:rPr>
          <w:b/>
          <w:sz w:val="28"/>
          <w:szCs w:val="28"/>
        </w:rPr>
        <w:t>ictví</w:t>
      </w:r>
    </w:p>
    <w:p w14:paraId="7E997488" w14:textId="77777777" w:rsidR="007E7B37" w:rsidRDefault="007E7B37" w:rsidP="007E7B37">
      <w:pPr>
        <w:ind w:left="426"/>
        <w:rPr>
          <w:b/>
          <w:sz w:val="28"/>
          <w:szCs w:val="28"/>
        </w:rPr>
      </w:pPr>
    </w:p>
    <w:p w14:paraId="60188814" w14:textId="77777777" w:rsidR="00F24153" w:rsidRPr="007E7B37" w:rsidRDefault="00307E99" w:rsidP="007E7B37">
      <w:pPr>
        <w:numPr>
          <w:ilvl w:val="0"/>
          <w:numId w:val="12"/>
        </w:numPr>
        <w:spacing w:line="276" w:lineRule="auto"/>
        <w:ind w:hanging="502"/>
      </w:pPr>
      <w:r>
        <w:t>Pořízení</w:t>
      </w:r>
      <w:r w:rsidR="00F24153" w:rsidRPr="007E7B37">
        <w:t xml:space="preserve"> dlouhodobého majetku</w:t>
      </w:r>
    </w:p>
    <w:p w14:paraId="28295F14" w14:textId="77777777" w:rsidR="00F24153" w:rsidRPr="007E7B37" w:rsidRDefault="00F24153" w:rsidP="007E7B37">
      <w:pPr>
        <w:numPr>
          <w:ilvl w:val="0"/>
          <w:numId w:val="12"/>
        </w:numPr>
        <w:spacing w:line="276" w:lineRule="auto"/>
        <w:ind w:hanging="502"/>
      </w:pPr>
      <w:r w:rsidRPr="007E7B37">
        <w:t>Odpisy dlouhodobého hmotného majetku – výpočet, účtování</w:t>
      </w:r>
    </w:p>
    <w:p w14:paraId="563146C0" w14:textId="77777777" w:rsidR="00F24153" w:rsidRPr="007E7B37" w:rsidRDefault="00307E99" w:rsidP="007E7B37">
      <w:pPr>
        <w:numPr>
          <w:ilvl w:val="0"/>
          <w:numId w:val="12"/>
        </w:numPr>
        <w:spacing w:line="276" w:lineRule="auto"/>
        <w:ind w:hanging="502"/>
      </w:pPr>
      <w:r>
        <w:t>Pořízení</w:t>
      </w:r>
      <w:r w:rsidR="00F24153" w:rsidRPr="007E7B37">
        <w:t xml:space="preserve"> materiálu – způsob A, způsob B</w:t>
      </w:r>
    </w:p>
    <w:p w14:paraId="3B740E57" w14:textId="77777777" w:rsidR="00F24153" w:rsidRPr="007E7B37" w:rsidRDefault="00F24153" w:rsidP="007E7B37">
      <w:pPr>
        <w:numPr>
          <w:ilvl w:val="0"/>
          <w:numId w:val="12"/>
        </w:numPr>
        <w:spacing w:line="276" w:lineRule="auto"/>
        <w:ind w:hanging="502"/>
      </w:pPr>
      <w:r w:rsidRPr="007E7B37">
        <w:t>Nákup, výdej a prodej zásob – materiál, zboží, nedokončená výroba</w:t>
      </w:r>
      <w:r w:rsidR="00DF6170">
        <w:t>, výrobky</w:t>
      </w:r>
    </w:p>
    <w:p w14:paraId="6E56EA3B" w14:textId="77777777" w:rsidR="00F24153" w:rsidRPr="007E7B37" w:rsidRDefault="00F24153" w:rsidP="007E7B37">
      <w:pPr>
        <w:numPr>
          <w:ilvl w:val="0"/>
          <w:numId w:val="12"/>
        </w:numPr>
        <w:spacing w:line="276" w:lineRule="auto"/>
        <w:ind w:hanging="502"/>
      </w:pPr>
      <w:r w:rsidRPr="007E7B37">
        <w:t xml:space="preserve">Účtování </w:t>
      </w:r>
      <w:r w:rsidR="001D6B9F">
        <w:t>krátkodobého finančního majetku</w:t>
      </w:r>
      <w:r w:rsidRPr="007E7B37">
        <w:t xml:space="preserve"> –</w:t>
      </w:r>
      <w:r w:rsidR="007E7B37" w:rsidRPr="007E7B37">
        <w:t xml:space="preserve"> pokladna, ceniny, běžný účet</w:t>
      </w:r>
    </w:p>
    <w:p w14:paraId="1764D658" w14:textId="77777777" w:rsidR="007E7B37" w:rsidRPr="007E7B37" w:rsidRDefault="007E7B37" w:rsidP="007E7B37">
      <w:pPr>
        <w:numPr>
          <w:ilvl w:val="0"/>
          <w:numId w:val="12"/>
        </w:numPr>
        <w:spacing w:line="276" w:lineRule="auto"/>
        <w:ind w:hanging="502"/>
      </w:pPr>
      <w:r w:rsidRPr="007E7B37">
        <w:t>Mzdy – výpočet, účtování, povinné odvody</w:t>
      </w:r>
    </w:p>
    <w:p w14:paraId="127F99A8" w14:textId="77777777" w:rsidR="003D280C" w:rsidRDefault="007E7B37" w:rsidP="004C6FF8">
      <w:pPr>
        <w:numPr>
          <w:ilvl w:val="0"/>
          <w:numId w:val="12"/>
        </w:numPr>
        <w:spacing w:line="276" w:lineRule="auto"/>
        <w:ind w:hanging="502"/>
      </w:pPr>
      <w:r w:rsidRPr="007E7B37">
        <w:t>DPH – sazby, výpočet, účtování</w:t>
      </w:r>
    </w:p>
    <w:p w14:paraId="44367189" w14:textId="77777777" w:rsidR="004C6FF8" w:rsidRDefault="001D6B9F" w:rsidP="004C6FF8">
      <w:pPr>
        <w:numPr>
          <w:ilvl w:val="0"/>
          <w:numId w:val="12"/>
        </w:numPr>
        <w:spacing w:line="276" w:lineRule="auto"/>
        <w:ind w:hanging="502"/>
      </w:pPr>
      <w:r>
        <w:t>Pohledávky, závazky</w:t>
      </w:r>
    </w:p>
    <w:p w14:paraId="77AE74C0" w14:textId="77777777" w:rsidR="003D280C" w:rsidRPr="004C6FF8" w:rsidRDefault="003D280C" w:rsidP="004C6FF8">
      <w:pPr>
        <w:numPr>
          <w:ilvl w:val="0"/>
          <w:numId w:val="12"/>
        </w:numPr>
        <w:spacing w:line="276" w:lineRule="auto"/>
        <w:ind w:hanging="502"/>
      </w:pPr>
      <w:r w:rsidRPr="00984AAD">
        <w:t>Sestavení rozv</w:t>
      </w:r>
      <w:r>
        <w:t>ahy (majetek, zdroje)</w:t>
      </w:r>
    </w:p>
    <w:p w14:paraId="7AC1DDBC" w14:textId="77777777" w:rsidR="001D6B9F" w:rsidRDefault="001D6B9F" w:rsidP="007E7B37">
      <w:pPr>
        <w:numPr>
          <w:ilvl w:val="0"/>
          <w:numId w:val="12"/>
        </w:numPr>
        <w:spacing w:line="276" w:lineRule="auto"/>
        <w:ind w:hanging="502"/>
      </w:pPr>
      <w:r>
        <w:t>Náklady a výnosy</w:t>
      </w:r>
    </w:p>
    <w:p w14:paraId="7A647C64" w14:textId="77777777" w:rsidR="003A57F5" w:rsidRPr="005B630C" w:rsidRDefault="001D6B9F" w:rsidP="00823C86">
      <w:pPr>
        <w:numPr>
          <w:ilvl w:val="0"/>
          <w:numId w:val="12"/>
        </w:numPr>
        <w:spacing w:line="276" w:lineRule="auto"/>
        <w:ind w:hanging="502"/>
        <w:rPr>
          <w:sz w:val="22"/>
          <w:szCs w:val="22"/>
        </w:rPr>
      </w:pPr>
      <w:r>
        <w:t>Účetní uzávěrka a závěrka</w:t>
      </w:r>
    </w:p>
    <w:sectPr w:rsidR="003A57F5" w:rsidRPr="005B6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44F6E"/>
    <w:multiLevelType w:val="hybridMultilevel"/>
    <w:tmpl w:val="B136E37E"/>
    <w:lvl w:ilvl="0" w:tplc="084EFD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E01B2D"/>
    <w:multiLevelType w:val="hybridMultilevel"/>
    <w:tmpl w:val="08AC14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C1EB4"/>
    <w:multiLevelType w:val="hybridMultilevel"/>
    <w:tmpl w:val="0EBA676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070210"/>
    <w:multiLevelType w:val="hybridMultilevel"/>
    <w:tmpl w:val="90CC533A"/>
    <w:lvl w:ilvl="0" w:tplc="D7DA46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04418"/>
    <w:multiLevelType w:val="hybridMultilevel"/>
    <w:tmpl w:val="FCE6B292"/>
    <w:lvl w:ilvl="0" w:tplc="0EE841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70C3B"/>
    <w:multiLevelType w:val="hybridMultilevel"/>
    <w:tmpl w:val="9DF8B358"/>
    <w:lvl w:ilvl="0" w:tplc="26D8AD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6D145D"/>
    <w:multiLevelType w:val="hybridMultilevel"/>
    <w:tmpl w:val="C1EAC114"/>
    <w:lvl w:ilvl="0" w:tplc="253A95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E578C2"/>
    <w:multiLevelType w:val="hybridMultilevel"/>
    <w:tmpl w:val="C6809C82"/>
    <w:lvl w:ilvl="0" w:tplc="EDD0F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678E8"/>
    <w:multiLevelType w:val="hybridMultilevel"/>
    <w:tmpl w:val="1324D0F8"/>
    <w:lvl w:ilvl="0" w:tplc="2EC0FB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63C3C8C"/>
    <w:multiLevelType w:val="hybridMultilevel"/>
    <w:tmpl w:val="FCE6B292"/>
    <w:lvl w:ilvl="0" w:tplc="0EE841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67511"/>
    <w:multiLevelType w:val="hybridMultilevel"/>
    <w:tmpl w:val="BBF2DAAC"/>
    <w:lvl w:ilvl="0" w:tplc="C52CBC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84217"/>
    <w:multiLevelType w:val="hybridMultilevel"/>
    <w:tmpl w:val="B136E37E"/>
    <w:lvl w:ilvl="0" w:tplc="084EFD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8E7424D"/>
    <w:multiLevelType w:val="hybridMultilevel"/>
    <w:tmpl w:val="F920C4B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6F21D4"/>
    <w:multiLevelType w:val="hybridMultilevel"/>
    <w:tmpl w:val="3050F5F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D85D22"/>
    <w:multiLevelType w:val="hybridMultilevel"/>
    <w:tmpl w:val="FCE6B292"/>
    <w:lvl w:ilvl="0" w:tplc="0EE841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160718">
    <w:abstractNumId w:val="2"/>
  </w:num>
  <w:num w:numId="2" w16cid:durableId="2079010521">
    <w:abstractNumId w:val="12"/>
  </w:num>
  <w:num w:numId="3" w16cid:durableId="2102799131">
    <w:abstractNumId w:val="13"/>
  </w:num>
  <w:num w:numId="4" w16cid:durableId="80834461">
    <w:abstractNumId w:val="3"/>
  </w:num>
  <w:num w:numId="5" w16cid:durableId="2138139622">
    <w:abstractNumId w:val="5"/>
  </w:num>
  <w:num w:numId="6" w16cid:durableId="186138292">
    <w:abstractNumId w:val="6"/>
  </w:num>
  <w:num w:numId="7" w16cid:durableId="1330905774">
    <w:abstractNumId w:val="4"/>
  </w:num>
  <w:num w:numId="8" w16cid:durableId="2078933929">
    <w:abstractNumId w:val="14"/>
  </w:num>
  <w:num w:numId="9" w16cid:durableId="673411497">
    <w:abstractNumId w:val="9"/>
  </w:num>
  <w:num w:numId="10" w16cid:durableId="593830798">
    <w:abstractNumId w:val="10"/>
  </w:num>
  <w:num w:numId="11" w16cid:durableId="539711602">
    <w:abstractNumId w:val="11"/>
  </w:num>
  <w:num w:numId="12" w16cid:durableId="1702973097">
    <w:abstractNumId w:val="8"/>
  </w:num>
  <w:num w:numId="13" w16cid:durableId="1994600734">
    <w:abstractNumId w:val="7"/>
  </w:num>
  <w:num w:numId="14" w16cid:durableId="864749600">
    <w:abstractNumId w:val="1"/>
  </w:num>
  <w:num w:numId="15" w16cid:durableId="2125883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7EF"/>
    <w:rsid w:val="0000530A"/>
    <w:rsid w:val="0000646D"/>
    <w:rsid w:val="0001258B"/>
    <w:rsid w:val="0002273C"/>
    <w:rsid w:val="0002732D"/>
    <w:rsid w:val="000609EC"/>
    <w:rsid w:val="00077448"/>
    <w:rsid w:val="0008753A"/>
    <w:rsid w:val="00141564"/>
    <w:rsid w:val="001846F8"/>
    <w:rsid w:val="00187DB4"/>
    <w:rsid w:val="00190894"/>
    <w:rsid w:val="00191843"/>
    <w:rsid w:val="001954D0"/>
    <w:rsid w:val="001A4110"/>
    <w:rsid w:val="001A51C8"/>
    <w:rsid w:val="001C4452"/>
    <w:rsid w:val="001D3DEC"/>
    <w:rsid w:val="001D45D3"/>
    <w:rsid w:val="001D6B9F"/>
    <w:rsid w:val="001F61F4"/>
    <w:rsid w:val="00211221"/>
    <w:rsid w:val="00222F2B"/>
    <w:rsid w:val="00230849"/>
    <w:rsid w:val="002318AB"/>
    <w:rsid w:val="002407B4"/>
    <w:rsid w:val="002501E7"/>
    <w:rsid w:val="002602B6"/>
    <w:rsid w:val="00284565"/>
    <w:rsid w:val="00297ECF"/>
    <w:rsid w:val="00297FFC"/>
    <w:rsid w:val="002B5FAB"/>
    <w:rsid w:val="002C0A6F"/>
    <w:rsid w:val="002C2381"/>
    <w:rsid w:val="002C78B1"/>
    <w:rsid w:val="002D5119"/>
    <w:rsid w:val="002E196E"/>
    <w:rsid w:val="00305FFE"/>
    <w:rsid w:val="00307E99"/>
    <w:rsid w:val="0031794E"/>
    <w:rsid w:val="0032081C"/>
    <w:rsid w:val="003240A4"/>
    <w:rsid w:val="00330F24"/>
    <w:rsid w:val="003742E4"/>
    <w:rsid w:val="003744CD"/>
    <w:rsid w:val="003A57F5"/>
    <w:rsid w:val="003D280C"/>
    <w:rsid w:val="003E0265"/>
    <w:rsid w:val="003E3324"/>
    <w:rsid w:val="003F0D3B"/>
    <w:rsid w:val="003F16A5"/>
    <w:rsid w:val="0041166D"/>
    <w:rsid w:val="00426643"/>
    <w:rsid w:val="00431D22"/>
    <w:rsid w:val="00440DCC"/>
    <w:rsid w:val="00451D1F"/>
    <w:rsid w:val="00467E8A"/>
    <w:rsid w:val="004935EB"/>
    <w:rsid w:val="004C318C"/>
    <w:rsid w:val="004C6FF8"/>
    <w:rsid w:val="004D4859"/>
    <w:rsid w:val="0050683E"/>
    <w:rsid w:val="00510F1E"/>
    <w:rsid w:val="00516C57"/>
    <w:rsid w:val="00533CFF"/>
    <w:rsid w:val="00556C66"/>
    <w:rsid w:val="00557CEE"/>
    <w:rsid w:val="00580B9F"/>
    <w:rsid w:val="005A0C56"/>
    <w:rsid w:val="005A23AB"/>
    <w:rsid w:val="005A27EF"/>
    <w:rsid w:val="005B5365"/>
    <w:rsid w:val="005B630C"/>
    <w:rsid w:val="005D1ED0"/>
    <w:rsid w:val="005D4CC4"/>
    <w:rsid w:val="005F2F85"/>
    <w:rsid w:val="005F3959"/>
    <w:rsid w:val="005F3F00"/>
    <w:rsid w:val="00633202"/>
    <w:rsid w:val="00645343"/>
    <w:rsid w:val="006503D0"/>
    <w:rsid w:val="00670022"/>
    <w:rsid w:val="0067120E"/>
    <w:rsid w:val="006761C8"/>
    <w:rsid w:val="00681BC4"/>
    <w:rsid w:val="006B0B24"/>
    <w:rsid w:val="006B1FFA"/>
    <w:rsid w:val="006C45F1"/>
    <w:rsid w:val="006F0D76"/>
    <w:rsid w:val="00731420"/>
    <w:rsid w:val="0074520B"/>
    <w:rsid w:val="00751696"/>
    <w:rsid w:val="00752F6B"/>
    <w:rsid w:val="00762685"/>
    <w:rsid w:val="00772787"/>
    <w:rsid w:val="0078411F"/>
    <w:rsid w:val="00796AB8"/>
    <w:rsid w:val="007A1B8D"/>
    <w:rsid w:val="007B6901"/>
    <w:rsid w:val="007E7B37"/>
    <w:rsid w:val="0080760C"/>
    <w:rsid w:val="00841EFD"/>
    <w:rsid w:val="008514C1"/>
    <w:rsid w:val="00852B1F"/>
    <w:rsid w:val="0085352E"/>
    <w:rsid w:val="00865E43"/>
    <w:rsid w:val="008824B2"/>
    <w:rsid w:val="008D5309"/>
    <w:rsid w:val="008E2F41"/>
    <w:rsid w:val="008E7DC2"/>
    <w:rsid w:val="00923EDA"/>
    <w:rsid w:val="00931266"/>
    <w:rsid w:val="009444C4"/>
    <w:rsid w:val="00954A9F"/>
    <w:rsid w:val="0097644F"/>
    <w:rsid w:val="00984AAD"/>
    <w:rsid w:val="009A07D3"/>
    <w:rsid w:val="009A09C8"/>
    <w:rsid w:val="009A3DAE"/>
    <w:rsid w:val="009A778A"/>
    <w:rsid w:val="009B707E"/>
    <w:rsid w:val="009E0459"/>
    <w:rsid w:val="009E5AD5"/>
    <w:rsid w:val="00A060EA"/>
    <w:rsid w:val="00A0753F"/>
    <w:rsid w:val="00A12349"/>
    <w:rsid w:val="00A2351D"/>
    <w:rsid w:val="00A565C9"/>
    <w:rsid w:val="00A8529D"/>
    <w:rsid w:val="00AD5662"/>
    <w:rsid w:val="00AE3F4F"/>
    <w:rsid w:val="00AF0DB7"/>
    <w:rsid w:val="00B13A64"/>
    <w:rsid w:val="00B301E0"/>
    <w:rsid w:val="00B41A75"/>
    <w:rsid w:val="00B44590"/>
    <w:rsid w:val="00B92748"/>
    <w:rsid w:val="00B92A20"/>
    <w:rsid w:val="00BA7CC2"/>
    <w:rsid w:val="00BB1211"/>
    <w:rsid w:val="00BC2C1A"/>
    <w:rsid w:val="00BF6161"/>
    <w:rsid w:val="00C030E4"/>
    <w:rsid w:val="00C0655B"/>
    <w:rsid w:val="00C06752"/>
    <w:rsid w:val="00C23701"/>
    <w:rsid w:val="00C3456E"/>
    <w:rsid w:val="00C57E78"/>
    <w:rsid w:val="00CA1DB5"/>
    <w:rsid w:val="00CA74CF"/>
    <w:rsid w:val="00CC1028"/>
    <w:rsid w:val="00CC37A6"/>
    <w:rsid w:val="00D020A5"/>
    <w:rsid w:val="00D07324"/>
    <w:rsid w:val="00D11C85"/>
    <w:rsid w:val="00D136CA"/>
    <w:rsid w:val="00D43055"/>
    <w:rsid w:val="00D51E64"/>
    <w:rsid w:val="00D52F06"/>
    <w:rsid w:val="00D532D7"/>
    <w:rsid w:val="00D7671C"/>
    <w:rsid w:val="00D84EC0"/>
    <w:rsid w:val="00D9046F"/>
    <w:rsid w:val="00D959CF"/>
    <w:rsid w:val="00DA1D8E"/>
    <w:rsid w:val="00DB2E85"/>
    <w:rsid w:val="00DB6677"/>
    <w:rsid w:val="00DC0789"/>
    <w:rsid w:val="00DC3522"/>
    <w:rsid w:val="00DC4A6C"/>
    <w:rsid w:val="00DC6958"/>
    <w:rsid w:val="00DF6170"/>
    <w:rsid w:val="00E33275"/>
    <w:rsid w:val="00E50F97"/>
    <w:rsid w:val="00E54744"/>
    <w:rsid w:val="00E76BB6"/>
    <w:rsid w:val="00EB44ED"/>
    <w:rsid w:val="00F13DE3"/>
    <w:rsid w:val="00F24153"/>
    <w:rsid w:val="00F401D7"/>
    <w:rsid w:val="00F546EE"/>
    <w:rsid w:val="00F54EB1"/>
    <w:rsid w:val="00F60882"/>
    <w:rsid w:val="00F7086A"/>
    <w:rsid w:val="00F71308"/>
    <w:rsid w:val="00F82FCB"/>
    <w:rsid w:val="00FA7EB3"/>
    <w:rsid w:val="00F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5A398"/>
  <w15:chartTrackingRefBased/>
  <w15:docId w15:val="{71F80E92-10C6-4FC9-A286-5BD75330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34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A0C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MATURITA P2D – Praktický část, školní rok 2009/2010</vt:lpstr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MATURITA P2D – Praktický část, školní rok 2009/2010</dc:title>
  <dc:subject/>
  <dc:creator>501</dc:creator>
  <cp:keywords/>
  <cp:lastModifiedBy>Šárka Lindnerová</cp:lastModifiedBy>
  <cp:revision>4</cp:revision>
  <dcterms:created xsi:type="dcterms:W3CDTF">2023-12-18T11:31:00Z</dcterms:created>
  <dcterms:modified xsi:type="dcterms:W3CDTF">2024-11-04T06:30:00Z</dcterms:modified>
</cp:coreProperties>
</file>